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C4A" w:rsidRPr="000E7C4A" w:rsidRDefault="007C20C7" w:rsidP="007C20C7">
      <w:pPr>
        <w:jc w:val="center"/>
        <w:rPr>
          <w:rFonts w:ascii="Calibri" w:hAnsi="Calibri" w:cs="+mn-cs" w:hint="eastAsia"/>
          <w:b/>
          <w:bCs/>
          <w:color w:val="953735"/>
          <w:kern w:val="24"/>
          <w:sz w:val="44"/>
          <w:szCs w:val="44"/>
        </w:rPr>
      </w:pPr>
      <w:r w:rsidRPr="007C20C7">
        <w:rPr>
          <w:rFonts w:ascii="Calibri" w:eastAsia="MS PGothic" w:hAnsi="Calibri" w:cs="+mn-cs"/>
          <w:b/>
          <w:bCs/>
          <w:color w:val="953735"/>
          <w:kern w:val="24"/>
          <w:sz w:val="44"/>
          <w:szCs w:val="44"/>
        </w:rPr>
        <w:t xml:space="preserve">Self-Ligating Bracket System </w:t>
      </w:r>
    </w:p>
    <w:p w:rsidR="007C20C7" w:rsidRDefault="007C20C7" w:rsidP="000E7C4A">
      <w:pPr>
        <w:jc w:val="center"/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2F08C78">
            <wp:extent cx="4183380" cy="1685475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06" cy="1684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0C7" w:rsidRDefault="00AF393F" w:rsidP="007C20C7">
      <w:pPr>
        <w:pStyle w:val="a5"/>
        <w:numPr>
          <w:ilvl w:val="0"/>
          <w:numId w:val="1"/>
        </w:numPr>
        <w:ind w:left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了解</w:t>
      </w:r>
      <w:r w:rsidR="007C20C7" w:rsidRPr="007C20C7">
        <w:rPr>
          <w:sz w:val="32"/>
          <w:szCs w:val="32"/>
        </w:rPr>
        <w:t xml:space="preserve">Active </w:t>
      </w:r>
      <w:r w:rsidR="007C20C7" w:rsidRPr="007C20C7">
        <w:rPr>
          <w:rFonts w:hint="eastAsia"/>
          <w:sz w:val="32"/>
          <w:szCs w:val="32"/>
        </w:rPr>
        <w:t xml:space="preserve">and </w:t>
      </w:r>
      <w:r w:rsidR="007C20C7" w:rsidRPr="007C20C7">
        <w:rPr>
          <w:sz w:val="32"/>
          <w:szCs w:val="32"/>
        </w:rPr>
        <w:t>Passive</w:t>
      </w:r>
      <w:r w:rsidR="007C20C7" w:rsidRPr="007C20C7">
        <w:rPr>
          <w:rFonts w:hint="eastAsia"/>
          <w:sz w:val="32"/>
          <w:szCs w:val="32"/>
        </w:rPr>
        <w:t xml:space="preserve"> Bracket</w:t>
      </w:r>
    </w:p>
    <w:p w:rsidR="007C20C7" w:rsidRPr="007C20C7" w:rsidRDefault="007C20C7" w:rsidP="007C20C7">
      <w:pPr>
        <w:ind w:left="1440" w:hangingChars="450" w:hanging="1440"/>
        <w:rPr>
          <w:rFonts w:hint="eastAsia"/>
          <w:sz w:val="28"/>
          <w:szCs w:val="28"/>
        </w:rPr>
      </w:pPr>
      <w:r>
        <w:rPr>
          <w:rFonts w:hint="eastAsia"/>
          <w:sz w:val="32"/>
          <w:szCs w:val="32"/>
        </w:rPr>
        <w:t xml:space="preserve">    </w:t>
      </w:r>
      <w:r w:rsidRPr="007C20C7">
        <w:rPr>
          <w:sz w:val="28"/>
          <w:szCs w:val="28"/>
        </w:rPr>
        <w:t xml:space="preserve">Active: the bracket has a sliding spring clip potentially placing an active force on the </w:t>
      </w:r>
      <w:proofErr w:type="spellStart"/>
      <w:r w:rsidRPr="007C20C7">
        <w:rPr>
          <w:sz w:val="28"/>
          <w:szCs w:val="28"/>
        </w:rPr>
        <w:t>archwire</w:t>
      </w:r>
      <w:proofErr w:type="spellEnd"/>
      <w:r w:rsidRPr="007C20C7">
        <w:rPr>
          <w:sz w:val="28"/>
          <w:szCs w:val="28"/>
        </w:rPr>
        <w:t xml:space="preserve"> (Speed, Time, and In-Ovation).</w:t>
      </w:r>
    </w:p>
    <w:p w:rsidR="00AF393F" w:rsidRPr="00AF393F" w:rsidRDefault="007C20C7" w:rsidP="000E7C4A">
      <w:pPr>
        <w:ind w:left="1540" w:hangingChars="550" w:hanging="1540"/>
        <w:rPr>
          <w:rFonts w:hint="eastAsia"/>
          <w:sz w:val="28"/>
          <w:szCs w:val="28"/>
        </w:rPr>
      </w:pPr>
      <w:r w:rsidRPr="007C20C7">
        <w:rPr>
          <w:rFonts w:hint="eastAsia"/>
          <w:sz w:val="28"/>
          <w:szCs w:val="28"/>
        </w:rPr>
        <w:t xml:space="preserve">    </w:t>
      </w:r>
      <w:r w:rsidRPr="007C20C7">
        <w:rPr>
          <w:sz w:val="28"/>
          <w:szCs w:val="28"/>
        </w:rPr>
        <w:t>Passive: the bracket has a sliding door with no intention or ability to invade the slot.</w:t>
      </w:r>
    </w:p>
    <w:p w:rsidR="00AF393F" w:rsidRDefault="00AF393F" w:rsidP="00AF393F">
      <w:pPr>
        <w:pStyle w:val="a5"/>
        <w:numPr>
          <w:ilvl w:val="0"/>
          <w:numId w:val="1"/>
        </w:numPr>
        <w:ind w:left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A.J.O.</w:t>
      </w:r>
      <w:r>
        <w:rPr>
          <w:rFonts w:hint="eastAsia"/>
          <w:sz w:val="32"/>
          <w:szCs w:val="32"/>
        </w:rPr>
        <w:t>的報告</w:t>
      </w:r>
      <w:r>
        <w:rPr>
          <w:rFonts w:hint="eastAsia"/>
          <w:sz w:val="32"/>
          <w:szCs w:val="32"/>
        </w:rPr>
        <w:t xml:space="preserve"> </w:t>
      </w:r>
    </w:p>
    <w:p w:rsidR="007C20C7" w:rsidRPr="00AF393F" w:rsidRDefault="00AF393F" w:rsidP="00AF393F">
      <w:pPr>
        <w:pStyle w:val="a5"/>
        <w:spacing w:line="400" w:lineRule="exact"/>
        <w:ind w:leftChars="0" w:left="720"/>
        <w:rPr>
          <w:rFonts w:hint="eastAsia"/>
          <w:sz w:val="28"/>
          <w:szCs w:val="28"/>
        </w:rPr>
      </w:pPr>
      <w:r w:rsidRPr="00AF393F">
        <w:rPr>
          <w:sz w:val="32"/>
          <w:szCs w:val="32"/>
        </w:rPr>
        <w:t>Forces released during sliding mechanics</w:t>
      </w:r>
      <w:r w:rsidRPr="00AF393F">
        <w:rPr>
          <w:sz w:val="32"/>
          <w:szCs w:val="32"/>
        </w:rPr>
        <w:br/>
        <w:t>with passive self-ligating brackets or</w:t>
      </w:r>
      <w:r w:rsidRPr="00AF393F">
        <w:rPr>
          <w:sz w:val="32"/>
          <w:szCs w:val="32"/>
        </w:rPr>
        <w:br/>
        <w:t>nonconventional elastomeric ligatures</w:t>
      </w:r>
      <w:r w:rsidRPr="00AF393F">
        <w:rPr>
          <w:sz w:val="28"/>
          <w:szCs w:val="28"/>
        </w:rPr>
        <w:br/>
        <w:t xml:space="preserve">Am J </w:t>
      </w:r>
      <w:proofErr w:type="spellStart"/>
      <w:r w:rsidRPr="00AF393F">
        <w:rPr>
          <w:sz w:val="28"/>
          <w:szCs w:val="28"/>
        </w:rPr>
        <w:t>Orthod</w:t>
      </w:r>
      <w:proofErr w:type="spellEnd"/>
      <w:r w:rsidRPr="00AF393F">
        <w:rPr>
          <w:sz w:val="28"/>
          <w:szCs w:val="28"/>
        </w:rPr>
        <w:t xml:space="preserve"> </w:t>
      </w:r>
      <w:proofErr w:type="spellStart"/>
      <w:r w:rsidRPr="00AF393F">
        <w:rPr>
          <w:sz w:val="28"/>
          <w:szCs w:val="28"/>
        </w:rPr>
        <w:t>Dentofacial</w:t>
      </w:r>
      <w:proofErr w:type="spellEnd"/>
      <w:r w:rsidRPr="00AF393F">
        <w:rPr>
          <w:sz w:val="28"/>
          <w:szCs w:val="28"/>
        </w:rPr>
        <w:t xml:space="preserve"> </w:t>
      </w:r>
      <w:proofErr w:type="spellStart"/>
      <w:r w:rsidRPr="00AF393F">
        <w:rPr>
          <w:sz w:val="28"/>
          <w:szCs w:val="28"/>
        </w:rPr>
        <w:t>Orthop</w:t>
      </w:r>
      <w:proofErr w:type="spellEnd"/>
      <w:r w:rsidRPr="00AF393F">
        <w:rPr>
          <w:sz w:val="28"/>
          <w:szCs w:val="28"/>
        </w:rPr>
        <w:t xml:space="preserve"> 2008</w:t>
      </w:r>
      <w:proofErr w:type="gramStart"/>
      <w:r w:rsidRPr="00AF393F">
        <w:rPr>
          <w:sz w:val="28"/>
          <w:szCs w:val="28"/>
        </w:rPr>
        <w:t>;133:87</w:t>
      </w:r>
      <w:proofErr w:type="gramEnd"/>
      <w:r w:rsidRPr="00AF393F">
        <w:rPr>
          <w:sz w:val="28"/>
          <w:szCs w:val="28"/>
        </w:rPr>
        <w:t>-90</w:t>
      </w:r>
    </w:p>
    <w:p w:rsidR="00AF393F" w:rsidRDefault="00AF393F" w:rsidP="00AF393F">
      <w:pPr>
        <w:rPr>
          <w:rFonts w:hint="eastAsia"/>
          <w:color w:val="FF0000"/>
          <w:sz w:val="32"/>
          <w:szCs w:val="32"/>
        </w:rPr>
      </w:pPr>
      <w:r>
        <w:rPr>
          <w:rFonts w:hint="eastAsia"/>
          <w:sz w:val="32"/>
          <w:szCs w:val="32"/>
        </w:rPr>
        <w:t xml:space="preserve">   </w:t>
      </w:r>
      <w:r w:rsidRPr="00AF393F">
        <w:rPr>
          <w:rFonts w:hint="eastAsia"/>
          <w:color w:val="FF0000"/>
          <w:sz w:val="32"/>
          <w:szCs w:val="32"/>
        </w:rPr>
        <w:t xml:space="preserve"> </w:t>
      </w:r>
      <w:r w:rsidRPr="00AF393F">
        <w:rPr>
          <w:color w:val="FF0000"/>
          <w:sz w:val="32"/>
          <w:szCs w:val="32"/>
        </w:rPr>
        <w:t>CONCLUSIONS</w:t>
      </w:r>
    </w:p>
    <w:p w:rsidR="00AF393F" w:rsidRDefault="00AF393F" w:rsidP="00AF393F">
      <w:pPr>
        <w:rPr>
          <w:rFonts w:hint="eastAsia"/>
          <w:sz w:val="28"/>
          <w:szCs w:val="28"/>
        </w:rPr>
      </w:pPr>
      <w:r>
        <w:rPr>
          <w:rFonts w:hint="eastAsia"/>
          <w:color w:val="FF0000"/>
          <w:sz w:val="32"/>
          <w:szCs w:val="32"/>
        </w:rPr>
        <w:t xml:space="preserve">     </w:t>
      </w:r>
      <w:proofErr w:type="gramStart"/>
      <w:r w:rsidRPr="00AF393F">
        <w:rPr>
          <w:color w:val="FF0000"/>
          <w:sz w:val="28"/>
          <w:szCs w:val="28"/>
        </w:rPr>
        <w:t xml:space="preserve">PASSIVE SLB’s </w:t>
      </w:r>
      <w:r w:rsidRPr="00AF393F">
        <w:rPr>
          <w:sz w:val="28"/>
          <w:szCs w:val="28"/>
        </w:rPr>
        <w:t>and NON CONVENTIONAL ELAST.</w:t>
      </w:r>
      <w:proofErr w:type="gramEnd"/>
      <w:r w:rsidRPr="00AF393F">
        <w:rPr>
          <w:sz w:val="28"/>
          <w:szCs w:val="28"/>
        </w:rPr>
        <w:t xml:space="preserve"> </w:t>
      </w:r>
      <w:proofErr w:type="gramStart"/>
      <w:r w:rsidRPr="00AF393F">
        <w:rPr>
          <w:sz w:val="28"/>
          <w:szCs w:val="28"/>
        </w:rPr>
        <w:t>LIG.</w:t>
      </w:r>
      <w:proofErr w:type="gramEnd"/>
      <w:r w:rsidRPr="00AF393F">
        <w:rPr>
          <w:sz w:val="28"/>
          <w:szCs w:val="28"/>
        </w:rPr>
        <w:t xml:space="preserve"> Brackets,</w:t>
      </w:r>
    </w:p>
    <w:p w:rsidR="000E7C4A" w:rsidRDefault="00AF393F" w:rsidP="00AF393F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</w:t>
      </w:r>
      <w:r w:rsidRPr="00AF393F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  </w:t>
      </w:r>
      <w:proofErr w:type="gramStart"/>
      <w:r w:rsidRPr="00AF393F">
        <w:rPr>
          <w:sz w:val="28"/>
          <w:szCs w:val="28"/>
        </w:rPr>
        <w:t>produce</w:t>
      </w:r>
      <w:proofErr w:type="gramEnd"/>
      <w:r w:rsidRPr="00AF393F">
        <w:rPr>
          <w:sz w:val="28"/>
          <w:szCs w:val="28"/>
        </w:rPr>
        <w:t xml:space="preserve"> significantly smaller frictional forces</w:t>
      </w:r>
    </w:p>
    <w:p w:rsidR="00AF393F" w:rsidRPr="00AF393F" w:rsidRDefault="000E7C4A" w:rsidP="00AF393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</w:t>
      </w:r>
      <w:r w:rsidR="00AF393F" w:rsidRPr="00AF393F">
        <w:rPr>
          <w:sz w:val="28"/>
          <w:szCs w:val="28"/>
        </w:rPr>
        <w:t xml:space="preserve"> (</w:t>
      </w:r>
      <w:proofErr w:type="gramStart"/>
      <w:r w:rsidR="00AF393F" w:rsidRPr="00AF393F">
        <w:rPr>
          <w:color w:val="FF0000"/>
          <w:sz w:val="28"/>
          <w:szCs w:val="28"/>
        </w:rPr>
        <w:t>below</w:t>
      </w:r>
      <w:proofErr w:type="gramEnd"/>
      <w:r w:rsidR="00AF393F" w:rsidRPr="00AF393F">
        <w:rPr>
          <w:color w:val="FF0000"/>
          <w:sz w:val="28"/>
          <w:szCs w:val="28"/>
        </w:rPr>
        <w:t xml:space="preserve"> 2 g.</w:t>
      </w:r>
      <w:r w:rsidR="00AF393F" w:rsidRPr="00AF393F">
        <w:rPr>
          <w:sz w:val="28"/>
          <w:szCs w:val="28"/>
        </w:rPr>
        <w:t>)</w:t>
      </w:r>
    </w:p>
    <w:p w:rsidR="000E7C4A" w:rsidRDefault="00AF393F" w:rsidP="00AF393F">
      <w:pPr>
        <w:rPr>
          <w:rFonts w:hint="eastAsia"/>
          <w:sz w:val="28"/>
          <w:szCs w:val="28"/>
        </w:rPr>
      </w:pPr>
      <w:r w:rsidRPr="00AF393F">
        <w:rPr>
          <w:sz w:val="28"/>
          <w:szCs w:val="28"/>
        </w:rPr>
        <w:t xml:space="preserve">    </w:t>
      </w:r>
      <w:r w:rsidR="000E7C4A">
        <w:rPr>
          <w:rFonts w:hint="eastAsia"/>
          <w:sz w:val="28"/>
          <w:szCs w:val="28"/>
        </w:rPr>
        <w:t xml:space="preserve"> </w:t>
      </w:r>
      <w:r w:rsidR="00AF3CBB">
        <w:rPr>
          <w:rFonts w:hint="eastAsia"/>
          <w:sz w:val="28"/>
          <w:szCs w:val="28"/>
        </w:rPr>
        <w:t xml:space="preserve"> </w:t>
      </w:r>
      <w:r w:rsidRPr="000E7C4A">
        <w:rPr>
          <w:color w:val="FF0000"/>
          <w:sz w:val="28"/>
          <w:szCs w:val="28"/>
        </w:rPr>
        <w:t>CONVENTIONAL</w:t>
      </w:r>
      <w:r w:rsidRPr="00AF393F">
        <w:rPr>
          <w:sz w:val="28"/>
          <w:szCs w:val="28"/>
        </w:rPr>
        <w:t xml:space="preserve"> ELASTOMERIC LIGATURE </w:t>
      </w:r>
      <w:proofErr w:type="gramStart"/>
      <w:r w:rsidRPr="00AF393F">
        <w:rPr>
          <w:sz w:val="28"/>
          <w:szCs w:val="28"/>
        </w:rPr>
        <w:t>Brackets,</w:t>
      </w:r>
      <w:proofErr w:type="gramEnd"/>
      <w:r w:rsidRPr="00AF393F">
        <w:rPr>
          <w:sz w:val="28"/>
          <w:szCs w:val="28"/>
        </w:rPr>
        <w:t xml:space="preserve"> produce high </w:t>
      </w:r>
    </w:p>
    <w:p w:rsidR="00AF393F" w:rsidRPr="00AF393F" w:rsidRDefault="000E7C4A" w:rsidP="00AF393F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</w:t>
      </w:r>
      <w:proofErr w:type="gramStart"/>
      <w:r w:rsidR="00AF393F" w:rsidRPr="00AF393F">
        <w:rPr>
          <w:sz w:val="28"/>
          <w:szCs w:val="28"/>
        </w:rPr>
        <w:t>frictional</w:t>
      </w:r>
      <w:proofErr w:type="gramEnd"/>
      <w:r w:rsidR="00AF393F" w:rsidRPr="00AF393F">
        <w:rPr>
          <w:sz w:val="28"/>
          <w:szCs w:val="28"/>
        </w:rPr>
        <w:t xml:space="preserve"> forces (</w:t>
      </w:r>
      <w:r w:rsidR="00AF393F" w:rsidRPr="000E7C4A">
        <w:rPr>
          <w:color w:val="FF0000"/>
          <w:sz w:val="28"/>
          <w:szCs w:val="28"/>
        </w:rPr>
        <w:t>above 500 g.</w:t>
      </w:r>
      <w:r w:rsidR="00AF393F" w:rsidRPr="00AF393F">
        <w:rPr>
          <w:sz w:val="28"/>
          <w:szCs w:val="28"/>
        </w:rPr>
        <w:t>)</w:t>
      </w:r>
    </w:p>
    <w:p w:rsidR="00AF393F" w:rsidRDefault="000E7C4A" w:rsidP="007C20C7">
      <w:pPr>
        <w:pStyle w:val="a5"/>
        <w:numPr>
          <w:ilvl w:val="0"/>
          <w:numId w:val="1"/>
        </w:numPr>
        <w:ind w:left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了解矯正裝置所產生的</w:t>
      </w:r>
      <w:proofErr w:type="gramStart"/>
      <w:r>
        <w:rPr>
          <w:rFonts w:hint="eastAsia"/>
          <w:sz w:val="32"/>
          <w:szCs w:val="32"/>
        </w:rPr>
        <w:t>磨擦力</w:t>
      </w:r>
      <w:proofErr w:type="gramEnd"/>
    </w:p>
    <w:p w:rsidR="000E7C4A" w:rsidRPr="000E7C4A" w:rsidRDefault="000E7C4A" w:rsidP="000E7C4A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 w:rsidRPr="000E7C4A">
        <w:rPr>
          <w:color w:val="FF0000"/>
          <w:sz w:val="28"/>
          <w:szCs w:val="28"/>
        </w:rPr>
        <w:t>Primary type of friction</w:t>
      </w:r>
      <w:r w:rsidRPr="000E7C4A">
        <w:rPr>
          <w:sz w:val="28"/>
          <w:szCs w:val="28"/>
        </w:rPr>
        <w:t xml:space="preserve"> - created in the bracket wire interface.</w:t>
      </w:r>
    </w:p>
    <w:p w:rsidR="000E7C4A" w:rsidRDefault="000E7C4A" w:rsidP="000E7C4A">
      <w:pPr>
        <w:rPr>
          <w:rFonts w:hint="eastAsia"/>
          <w:sz w:val="28"/>
          <w:szCs w:val="28"/>
        </w:rPr>
      </w:pPr>
      <w:r w:rsidRPr="000E7C4A">
        <w:rPr>
          <w:rFonts w:hint="eastAsia"/>
          <w:sz w:val="28"/>
          <w:szCs w:val="28"/>
        </w:rPr>
        <w:t xml:space="preserve">   </w:t>
      </w:r>
      <w:r w:rsidRPr="000E7C4A">
        <w:rPr>
          <w:rFonts w:hint="eastAsia"/>
          <w:color w:val="FF0000"/>
          <w:sz w:val="28"/>
          <w:szCs w:val="28"/>
        </w:rPr>
        <w:t xml:space="preserve"> </w:t>
      </w:r>
      <w:r>
        <w:rPr>
          <w:rFonts w:hint="eastAsia"/>
          <w:color w:val="FF0000"/>
          <w:sz w:val="28"/>
          <w:szCs w:val="28"/>
        </w:rPr>
        <w:t xml:space="preserve"> </w:t>
      </w:r>
      <w:r w:rsidRPr="000E7C4A">
        <w:rPr>
          <w:color w:val="FF0000"/>
          <w:sz w:val="28"/>
          <w:szCs w:val="28"/>
        </w:rPr>
        <w:t>Secondary type of friction</w:t>
      </w:r>
      <w:r w:rsidRPr="000E7C4A">
        <w:rPr>
          <w:sz w:val="28"/>
          <w:szCs w:val="28"/>
        </w:rPr>
        <w:t xml:space="preserve"> - produced by the sliding friction against</w:t>
      </w:r>
      <w:r>
        <w:rPr>
          <w:rFonts w:hint="eastAsia"/>
          <w:sz w:val="28"/>
          <w:szCs w:val="28"/>
        </w:rPr>
        <w:t xml:space="preserve"> </w:t>
      </w:r>
      <w:r w:rsidRPr="000E7C4A">
        <w:rPr>
          <w:sz w:val="28"/>
          <w:szCs w:val="28"/>
        </w:rPr>
        <w:t xml:space="preserve">each other’s </w:t>
      </w:r>
    </w:p>
    <w:p w:rsidR="000E7C4A" w:rsidRDefault="000E7C4A" w:rsidP="000E7C4A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proofErr w:type="gramStart"/>
      <w:r w:rsidRPr="000E7C4A">
        <w:rPr>
          <w:sz w:val="28"/>
          <w:szCs w:val="28"/>
        </w:rPr>
        <w:t>interdental</w:t>
      </w:r>
      <w:proofErr w:type="gramEnd"/>
      <w:r w:rsidRPr="000E7C4A">
        <w:rPr>
          <w:sz w:val="28"/>
          <w:szCs w:val="28"/>
        </w:rPr>
        <w:t xml:space="preserve"> contact points which behave as inclined planes. This is present in </w:t>
      </w:r>
    </w:p>
    <w:p w:rsidR="000E7C4A" w:rsidRDefault="000E7C4A" w:rsidP="000E7C4A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proofErr w:type="gramStart"/>
      <w:r w:rsidRPr="000E7C4A">
        <w:rPr>
          <w:sz w:val="28"/>
          <w:szCs w:val="28"/>
        </w:rPr>
        <w:t>the</w:t>
      </w:r>
      <w:proofErr w:type="gramEnd"/>
      <w:r w:rsidRPr="000E7C4A">
        <w:rPr>
          <w:sz w:val="28"/>
          <w:szCs w:val="28"/>
        </w:rPr>
        <w:t xml:space="preserve"> direct expansion of crowded dental arches.</w:t>
      </w:r>
    </w:p>
    <w:p w:rsidR="000E7C4A" w:rsidRDefault="000E7C4A" w:rsidP="000E7C4A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 wp14:anchorId="3342AD64">
            <wp:extent cx="1460269" cy="973077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265" cy="97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 wp14:anchorId="069CA473">
            <wp:extent cx="1447800" cy="965200"/>
            <wp:effectExtent l="0" t="0" r="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63" cy="96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C4A" w:rsidRDefault="000E7C4A" w:rsidP="000E7C4A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</w:t>
      </w:r>
      <w:r w:rsidRPr="000E7C4A">
        <w:rPr>
          <w:sz w:val="28"/>
          <w:szCs w:val="28"/>
        </w:rPr>
        <w:t>Primary type of friction</w:t>
      </w:r>
      <w:r>
        <w:rPr>
          <w:rFonts w:hint="eastAsia"/>
          <w:sz w:val="28"/>
          <w:szCs w:val="28"/>
        </w:rPr>
        <w:t xml:space="preserve">       </w:t>
      </w:r>
      <w:r w:rsidRPr="000E7C4A">
        <w:rPr>
          <w:sz w:val="28"/>
          <w:szCs w:val="28"/>
        </w:rPr>
        <w:t>Secondary Type of Friction</w:t>
      </w:r>
    </w:p>
    <w:p w:rsidR="000E7C4A" w:rsidRDefault="000E7C4A" w:rsidP="000E7C4A">
      <w:pPr>
        <w:rPr>
          <w:rFonts w:hint="eastAsia"/>
          <w:sz w:val="28"/>
          <w:szCs w:val="28"/>
        </w:rPr>
      </w:pPr>
    </w:p>
    <w:p w:rsidR="00AF393F" w:rsidRDefault="00AF3CBB" w:rsidP="00AF3CBB">
      <w:pPr>
        <w:pStyle w:val="a5"/>
        <w:numPr>
          <w:ilvl w:val="0"/>
          <w:numId w:val="1"/>
        </w:numPr>
        <w:ind w:left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早在</w:t>
      </w:r>
      <w:r>
        <w:rPr>
          <w:rFonts w:hint="eastAsia"/>
          <w:sz w:val="32"/>
          <w:szCs w:val="32"/>
        </w:rPr>
        <w:t>1953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知名矯正學者</w:t>
      </w:r>
      <w:r>
        <w:rPr>
          <w:rFonts w:hint="eastAsia"/>
          <w:sz w:val="32"/>
          <w:szCs w:val="32"/>
        </w:rPr>
        <w:t>M</w:t>
      </w:r>
      <w:r w:rsidRPr="00AF3CBB">
        <w:rPr>
          <w:sz w:val="32"/>
          <w:szCs w:val="32"/>
        </w:rPr>
        <w:t>oyers</w:t>
      </w:r>
      <w:r>
        <w:rPr>
          <w:rFonts w:hint="eastAsia"/>
          <w:sz w:val="32"/>
          <w:szCs w:val="32"/>
        </w:rPr>
        <w:t>就提出了矯正的適當力量</w:t>
      </w:r>
    </w:p>
    <w:p w:rsidR="00AF3CBB" w:rsidRPr="00AF3CBB" w:rsidRDefault="00AF3CBB" w:rsidP="00AF3CBB">
      <w:pPr>
        <w:rPr>
          <w:rFonts w:hint="eastAsia"/>
          <w:sz w:val="28"/>
          <w:szCs w:val="28"/>
        </w:rPr>
      </w:pPr>
      <w:r>
        <w:rPr>
          <w:rFonts w:hint="eastAsia"/>
          <w:sz w:val="32"/>
          <w:szCs w:val="32"/>
        </w:rPr>
        <w:t xml:space="preserve">     </w:t>
      </w:r>
      <w:r w:rsidRPr="00AF3CBB">
        <w:rPr>
          <w:sz w:val="28"/>
          <w:szCs w:val="28"/>
        </w:rPr>
        <w:t xml:space="preserve">Selection of forces for tooth movement: </w:t>
      </w:r>
    </w:p>
    <w:p w:rsidR="00EA15E0" w:rsidRDefault="00AF3CBB" w:rsidP="00AF3CBB">
      <w:pPr>
        <w:ind w:firstLineChars="300" w:firstLine="840"/>
        <w:rPr>
          <w:rFonts w:hint="eastAsia"/>
          <w:sz w:val="28"/>
          <w:szCs w:val="28"/>
        </w:rPr>
      </w:pPr>
      <w:proofErr w:type="gramStart"/>
      <w:r w:rsidRPr="00AF3CBB">
        <w:rPr>
          <w:sz w:val="28"/>
          <w:szCs w:val="28"/>
        </w:rPr>
        <w:t>A</w:t>
      </w:r>
      <w:r w:rsidRPr="00AF3CBB">
        <w:rPr>
          <w:rFonts w:hint="eastAsia"/>
          <w:sz w:val="28"/>
          <w:szCs w:val="28"/>
        </w:rPr>
        <w:t xml:space="preserve"> </w:t>
      </w:r>
      <w:r w:rsidRPr="00AF3CBB">
        <w:rPr>
          <w:sz w:val="28"/>
          <w:szCs w:val="28"/>
        </w:rPr>
        <w:t>summary of our present knowledge.</w:t>
      </w:r>
      <w:proofErr w:type="gramEnd"/>
      <w:r w:rsidRPr="00AF3CBB">
        <w:rPr>
          <w:sz w:val="28"/>
          <w:szCs w:val="28"/>
        </w:rPr>
        <w:t xml:space="preserve"> </w:t>
      </w:r>
      <w:r w:rsidRPr="00AF3CBB">
        <w:rPr>
          <w:sz w:val="28"/>
          <w:szCs w:val="28"/>
        </w:rPr>
        <w:br/>
      </w:r>
      <w:r w:rsidRPr="00AF3CBB">
        <w:rPr>
          <w:rFonts w:hint="eastAsia"/>
          <w:sz w:val="28"/>
          <w:szCs w:val="28"/>
        </w:rPr>
        <w:t xml:space="preserve">      </w:t>
      </w:r>
      <w:proofErr w:type="spellStart"/>
      <w:r w:rsidRPr="00AF3CBB">
        <w:rPr>
          <w:sz w:val="28"/>
          <w:szCs w:val="28"/>
        </w:rPr>
        <w:t>Halderson</w:t>
      </w:r>
      <w:proofErr w:type="spellEnd"/>
      <w:r w:rsidRPr="00AF3CBB">
        <w:rPr>
          <w:sz w:val="28"/>
          <w:szCs w:val="28"/>
        </w:rPr>
        <w:t xml:space="preserve"> H, Johns EE, Moyers RE.</w:t>
      </w:r>
    </w:p>
    <w:p w:rsidR="00AF3CBB" w:rsidRDefault="00EA15E0" w:rsidP="00EA15E0">
      <w:pPr>
        <w:ind w:firstLineChars="300" w:firstLine="840"/>
        <w:rPr>
          <w:rFonts w:hint="eastAsia"/>
          <w:sz w:val="28"/>
          <w:szCs w:val="28"/>
        </w:rPr>
      </w:pPr>
      <w:r>
        <w:rPr>
          <w:rFonts w:hint="eastAsia"/>
          <w:i/>
          <w:iCs/>
          <w:sz w:val="28"/>
          <w:szCs w:val="28"/>
        </w:rPr>
        <w:t xml:space="preserve"> </w:t>
      </w:r>
      <w:r w:rsidRPr="00EA15E0">
        <w:rPr>
          <w:i/>
          <w:iCs/>
          <w:sz w:val="28"/>
          <w:szCs w:val="28"/>
        </w:rPr>
        <w:t xml:space="preserve">Am J </w:t>
      </w:r>
      <w:proofErr w:type="spellStart"/>
      <w:r w:rsidRPr="00EA15E0">
        <w:rPr>
          <w:i/>
          <w:iCs/>
          <w:sz w:val="28"/>
          <w:szCs w:val="28"/>
        </w:rPr>
        <w:t>Orthod</w:t>
      </w:r>
      <w:proofErr w:type="spellEnd"/>
      <w:r w:rsidRPr="00EA15E0">
        <w:rPr>
          <w:i/>
          <w:iCs/>
          <w:sz w:val="28"/>
          <w:szCs w:val="28"/>
        </w:rPr>
        <w:t xml:space="preserve"> 1953</w:t>
      </w:r>
      <w:proofErr w:type="gramStart"/>
      <w:r w:rsidRPr="00EA15E0">
        <w:rPr>
          <w:i/>
          <w:iCs/>
          <w:sz w:val="28"/>
          <w:szCs w:val="28"/>
        </w:rPr>
        <w:t>;39:25</w:t>
      </w:r>
      <w:proofErr w:type="gramEnd"/>
      <w:r w:rsidRPr="00EA15E0">
        <w:rPr>
          <w:i/>
          <w:iCs/>
          <w:sz w:val="28"/>
          <w:szCs w:val="28"/>
        </w:rPr>
        <w:t>-35</w:t>
      </w:r>
      <w:r w:rsidR="00AF3CBB" w:rsidRPr="00AF3CBB">
        <w:rPr>
          <w:sz w:val="28"/>
          <w:szCs w:val="28"/>
        </w:rPr>
        <w:br/>
      </w:r>
      <w:r w:rsidR="00AF3CBB">
        <w:rPr>
          <w:rFonts w:hint="eastAsia"/>
          <w:sz w:val="28"/>
          <w:szCs w:val="28"/>
        </w:rPr>
        <w:t xml:space="preserve">         </w:t>
      </w:r>
      <w:r w:rsidR="00AF3CBB" w:rsidRPr="00AF3CBB">
        <w:rPr>
          <w:sz w:val="28"/>
          <w:szCs w:val="28"/>
        </w:rPr>
        <w:t>The most adequate force to move teeth is close to the pressure of blood,</w:t>
      </w:r>
    </w:p>
    <w:p w:rsidR="00AF3CBB" w:rsidRDefault="00AF3CBB" w:rsidP="00AF3CBB">
      <w:pPr>
        <w:ind w:firstLineChars="200" w:firstLine="560"/>
        <w:rPr>
          <w:rFonts w:hint="eastAsia"/>
          <w:color w:val="FF0000"/>
          <w:sz w:val="28"/>
          <w:szCs w:val="28"/>
        </w:rPr>
      </w:pPr>
      <w:r w:rsidRPr="00AF3CBB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   </w:t>
      </w:r>
      <w:proofErr w:type="gramStart"/>
      <w:r w:rsidRPr="00AF3CBB">
        <w:rPr>
          <w:sz w:val="28"/>
          <w:szCs w:val="28"/>
        </w:rPr>
        <w:t>inside</w:t>
      </w:r>
      <w:proofErr w:type="gramEnd"/>
      <w:r w:rsidRPr="00AF3CBB">
        <w:rPr>
          <w:sz w:val="28"/>
          <w:szCs w:val="28"/>
        </w:rPr>
        <w:t xml:space="preserve"> capillary vessels of the periodontal membrane. This is equivalent to</w:t>
      </w:r>
      <w:r w:rsidRPr="00AF3CBB">
        <w:rPr>
          <w:color w:val="FF0000"/>
          <w:sz w:val="28"/>
          <w:szCs w:val="28"/>
        </w:rPr>
        <w:t xml:space="preserve"> </w:t>
      </w:r>
    </w:p>
    <w:p w:rsidR="00AF3CBB" w:rsidRPr="00AF3CBB" w:rsidRDefault="00AF3CBB" w:rsidP="00AF3CBB">
      <w:pPr>
        <w:ind w:firstLineChars="450" w:firstLine="1260"/>
        <w:rPr>
          <w:rFonts w:hint="eastAsia"/>
          <w:color w:val="FF0000"/>
          <w:sz w:val="28"/>
          <w:szCs w:val="28"/>
        </w:rPr>
      </w:pPr>
      <w:proofErr w:type="gramStart"/>
      <w:r w:rsidRPr="00AF3CBB">
        <w:rPr>
          <w:color w:val="FF0000"/>
          <w:sz w:val="28"/>
          <w:szCs w:val="28"/>
        </w:rPr>
        <w:t xml:space="preserve">20 to 26 gr. of pressure per square </w:t>
      </w:r>
      <w:proofErr w:type="spellStart"/>
      <w:r w:rsidRPr="00AF3CBB">
        <w:rPr>
          <w:color w:val="FF0000"/>
          <w:sz w:val="28"/>
          <w:szCs w:val="28"/>
        </w:rPr>
        <w:t>centimetre</w:t>
      </w:r>
      <w:proofErr w:type="spellEnd"/>
      <w:r w:rsidRPr="00AF3CBB">
        <w:rPr>
          <w:color w:val="FF0000"/>
          <w:sz w:val="28"/>
          <w:szCs w:val="28"/>
        </w:rPr>
        <w:t>.</w:t>
      </w:r>
      <w:proofErr w:type="gramEnd"/>
    </w:p>
    <w:p w:rsidR="00AF3CBB" w:rsidRPr="00AF3CBB" w:rsidRDefault="00AF3CBB" w:rsidP="00AF3CBB">
      <w:pPr>
        <w:rPr>
          <w:rFonts w:hint="eastAsia"/>
          <w:sz w:val="28"/>
          <w:szCs w:val="28"/>
        </w:rPr>
      </w:pPr>
    </w:p>
    <w:p w:rsidR="00AF3CBB" w:rsidRPr="00AF3CBB" w:rsidRDefault="00EA15E0" w:rsidP="00AF3CB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691D475D">
            <wp:extent cx="5356860" cy="998737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12" cy="9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5E0" w:rsidRDefault="00EA15E0" w:rsidP="00AF3CB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</w:t>
      </w:r>
      <w:r w:rsidRPr="00EA15E0">
        <w:rPr>
          <w:sz w:val="28"/>
          <w:szCs w:val="28"/>
        </w:rPr>
        <w:t xml:space="preserve">Force applied with traditional edgewise brackets, tied to the </w:t>
      </w:r>
      <w:proofErr w:type="spellStart"/>
      <w:r w:rsidRPr="00EA15E0">
        <w:rPr>
          <w:sz w:val="28"/>
          <w:szCs w:val="28"/>
        </w:rPr>
        <w:t>archwire</w:t>
      </w:r>
      <w:proofErr w:type="spellEnd"/>
      <w:r w:rsidRPr="00EA15E0">
        <w:rPr>
          <w:sz w:val="28"/>
          <w:szCs w:val="28"/>
        </w:rPr>
        <w:t xml:space="preserve"> with active </w:t>
      </w:r>
      <w:r>
        <w:rPr>
          <w:rFonts w:hint="eastAsia"/>
          <w:sz w:val="28"/>
          <w:szCs w:val="28"/>
        </w:rPr>
        <w:t xml:space="preserve"> </w:t>
      </w:r>
    </w:p>
    <w:p w:rsidR="00AF3CBB" w:rsidRDefault="00EA15E0" w:rsidP="00AF3CB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</w:t>
      </w:r>
      <w:proofErr w:type="gramStart"/>
      <w:r w:rsidRPr="00EA15E0">
        <w:rPr>
          <w:sz w:val="28"/>
          <w:szCs w:val="28"/>
        </w:rPr>
        <w:t>ligatures</w:t>
      </w:r>
      <w:proofErr w:type="gramEnd"/>
      <w:r w:rsidRPr="00EA15E0">
        <w:rPr>
          <w:sz w:val="28"/>
          <w:szCs w:val="28"/>
        </w:rPr>
        <w:t>, promote the presence of necrosis in the periodontal area of pressure.</w:t>
      </w:r>
    </w:p>
    <w:p w:rsidR="00AF393F" w:rsidRDefault="00D554E8" w:rsidP="007C20C7">
      <w:pPr>
        <w:pStyle w:val="a5"/>
        <w:numPr>
          <w:ilvl w:val="0"/>
          <w:numId w:val="1"/>
        </w:numPr>
        <w:ind w:left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臨床考量</w:t>
      </w:r>
    </w:p>
    <w:p w:rsidR="00D554E8" w:rsidRDefault="00D554E8" w:rsidP="00AF3CBB">
      <w:pPr>
        <w:pStyle w:val="a5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Pr="00D554E8">
        <w:rPr>
          <w:sz w:val="28"/>
          <w:szCs w:val="28"/>
        </w:rPr>
        <w:t xml:space="preserve">Periodontal structures will react better to reduced forces; those less than 26 grams </w:t>
      </w:r>
    </w:p>
    <w:p w:rsidR="00AF3CBB" w:rsidRPr="00D554E8" w:rsidRDefault="00D554E8" w:rsidP="00AF3CBB">
      <w:pPr>
        <w:pStyle w:val="a5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proofErr w:type="gramStart"/>
      <w:r w:rsidRPr="00D554E8">
        <w:rPr>
          <w:sz w:val="28"/>
          <w:szCs w:val="28"/>
        </w:rPr>
        <w:t>of</w:t>
      </w:r>
      <w:proofErr w:type="gramEnd"/>
      <w:r w:rsidRPr="00D554E8">
        <w:rPr>
          <w:sz w:val="28"/>
          <w:szCs w:val="28"/>
        </w:rPr>
        <w:t xml:space="preserve"> force.</w:t>
      </w:r>
    </w:p>
    <w:p w:rsidR="00AF3CBB" w:rsidRDefault="00D554E8" w:rsidP="00D554E8">
      <w:pPr>
        <w:pStyle w:val="a5"/>
        <w:numPr>
          <w:ilvl w:val="0"/>
          <w:numId w:val="1"/>
        </w:numPr>
        <w:ind w:leftChars="0"/>
        <w:rPr>
          <w:rFonts w:hint="eastAsia"/>
          <w:sz w:val="32"/>
          <w:szCs w:val="32"/>
        </w:rPr>
      </w:pPr>
      <w:r w:rsidRPr="00D554E8">
        <w:rPr>
          <w:sz w:val="32"/>
          <w:szCs w:val="32"/>
        </w:rPr>
        <w:t>Wire sequence</w:t>
      </w:r>
    </w:p>
    <w:p w:rsidR="00D554E8" w:rsidRPr="00D554E8" w:rsidRDefault="00D554E8" w:rsidP="00E62666">
      <w:pPr>
        <w:pStyle w:val="a5"/>
        <w:ind w:firstLineChars="100" w:firstLine="280"/>
        <w:rPr>
          <w:sz w:val="28"/>
          <w:szCs w:val="28"/>
        </w:rPr>
      </w:pPr>
      <w:proofErr w:type="spellStart"/>
      <w:proofErr w:type="gramStart"/>
      <w:r w:rsidRPr="00D554E8">
        <w:rPr>
          <w:sz w:val="28"/>
          <w:szCs w:val="28"/>
        </w:rPr>
        <w:t>Distalizer</w:t>
      </w:r>
      <w:proofErr w:type="spellEnd"/>
      <w:r w:rsidRPr="00D554E8">
        <w:rPr>
          <w:sz w:val="28"/>
          <w:szCs w:val="28"/>
        </w:rPr>
        <w:t xml:space="preserve">  10</w:t>
      </w:r>
      <w:proofErr w:type="gramEnd"/>
      <w:r w:rsidRPr="00D554E8">
        <w:rPr>
          <w:sz w:val="28"/>
          <w:szCs w:val="28"/>
        </w:rPr>
        <w:t xml:space="preserve"> weeks</w:t>
      </w:r>
      <w:r>
        <w:rPr>
          <w:rFonts w:hint="eastAsia"/>
          <w:sz w:val="28"/>
          <w:szCs w:val="28"/>
        </w:rPr>
        <w:t xml:space="preserve"> (if need)</w:t>
      </w:r>
    </w:p>
    <w:p w:rsidR="00D554E8" w:rsidRPr="00D554E8" w:rsidRDefault="00D554E8" w:rsidP="00E62666">
      <w:pPr>
        <w:pStyle w:val="a5"/>
        <w:ind w:firstLineChars="100" w:firstLine="280"/>
        <w:rPr>
          <w:sz w:val="28"/>
          <w:szCs w:val="28"/>
        </w:rPr>
      </w:pPr>
      <w:r w:rsidRPr="00D554E8">
        <w:rPr>
          <w:sz w:val="28"/>
          <w:szCs w:val="28"/>
        </w:rPr>
        <w:t>.014 Thermal 10 weeks</w:t>
      </w:r>
    </w:p>
    <w:p w:rsidR="00D554E8" w:rsidRPr="00D554E8" w:rsidRDefault="00D554E8" w:rsidP="00E62666">
      <w:pPr>
        <w:pStyle w:val="a5"/>
        <w:ind w:firstLineChars="100" w:firstLine="280"/>
        <w:rPr>
          <w:sz w:val="28"/>
          <w:szCs w:val="28"/>
        </w:rPr>
      </w:pPr>
      <w:r w:rsidRPr="00D554E8">
        <w:rPr>
          <w:sz w:val="28"/>
          <w:szCs w:val="28"/>
        </w:rPr>
        <w:t xml:space="preserve">.014x.025 </w:t>
      </w:r>
      <w:proofErr w:type="gramStart"/>
      <w:r w:rsidRPr="00D554E8">
        <w:rPr>
          <w:sz w:val="28"/>
          <w:szCs w:val="28"/>
        </w:rPr>
        <w:t>Thermal  8</w:t>
      </w:r>
      <w:proofErr w:type="gramEnd"/>
      <w:r w:rsidRPr="00D554E8">
        <w:rPr>
          <w:sz w:val="28"/>
          <w:szCs w:val="28"/>
        </w:rPr>
        <w:t xml:space="preserve"> weeks</w:t>
      </w:r>
    </w:p>
    <w:p w:rsidR="00D554E8" w:rsidRPr="00D554E8" w:rsidRDefault="00D554E8" w:rsidP="00E62666">
      <w:pPr>
        <w:pStyle w:val="a5"/>
        <w:ind w:firstLineChars="100" w:firstLine="280"/>
        <w:rPr>
          <w:sz w:val="28"/>
          <w:szCs w:val="28"/>
        </w:rPr>
      </w:pPr>
      <w:r w:rsidRPr="00D554E8">
        <w:rPr>
          <w:sz w:val="28"/>
          <w:szCs w:val="28"/>
        </w:rPr>
        <w:t>.017x.025 Thermal 8 weeks</w:t>
      </w:r>
    </w:p>
    <w:p w:rsidR="00D554E8" w:rsidRPr="00D554E8" w:rsidRDefault="00D554E8" w:rsidP="00E62666">
      <w:pPr>
        <w:pStyle w:val="a5"/>
        <w:ind w:firstLineChars="100" w:firstLine="280"/>
        <w:rPr>
          <w:sz w:val="28"/>
          <w:szCs w:val="28"/>
        </w:rPr>
      </w:pPr>
      <w:r w:rsidRPr="00D554E8">
        <w:rPr>
          <w:sz w:val="28"/>
          <w:szCs w:val="28"/>
        </w:rPr>
        <w:t>.019x.025 Thermal 8 weeks</w:t>
      </w:r>
    </w:p>
    <w:p w:rsidR="00D554E8" w:rsidRPr="00D554E8" w:rsidRDefault="00D554E8" w:rsidP="00E62666">
      <w:pPr>
        <w:pStyle w:val="a5"/>
        <w:ind w:firstLineChars="100" w:firstLine="280"/>
        <w:rPr>
          <w:sz w:val="28"/>
          <w:szCs w:val="28"/>
        </w:rPr>
      </w:pPr>
      <w:r w:rsidRPr="00D554E8">
        <w:rPr>
          <w:sz w:val="28"/>
          <w:szCs w:val="28"/>
        </w:rPr>
        <w:t>.019x.025 S.S. 10 weeks</w:t>
      </w:r>
    </w:p>
    <w:p w:rsidR="00AF3CBB" w:rsidRDefault="00D554E8" w:rsidP="00E62666">
      <w:pPr>
        <w:pStyle w:val="a5"/>
        <w:ind w:firstLineChars="100" w:firstLine="280"/>
        <w:rPr>
          <w:rFonts w:hint="eastAsia"/>
          <w:color w:val="FF0000"/>
          <w:sz w:val="28"/>
          <w:szCs w:val="28"/>
        </w:rPr>
      </w:pPr>
      <w:r w:rsidRPr="00E62666">
        <w:rPr>
          <w:color w:val="FF0000"/>
          <w:sz w:val="28"/>
          <w:szCs w:val="28"/>
        </w:rPr>
        <w:t>Total 13 ½ months</w:t>
      </w:r>
      <w:bookmarkStart w:id="0" w:name="_GoBack"/>
      <w:bookmarkEnd w:id="0"/>
    </w:p>
    <w:sectPr w:rsidR="00AF3CBB" w:rsidSect="000E7C4A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394D2F"/>
    <w:multiLevelType w:val="hybridMultilevel"/>
    <w:tmpl w:val="7A52089C"/>
    <w:lvl w:ilvl="0" w:tplc="3B56AA6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0C7"/>
    <w:rsid w:val="000E7C4A"/>
    <w:rsid w:val="007C20C7"/>
    <w:rsid w:val="00AF393F"/>
    <w:rsid w:val="00AF3CBB"/>
    <w:rsid w:val="00D554E8"/>
    <w:rsid w:val="00E62666"/>
    <w:rsid w:val="00EA15E0"/>
    <w:rsid w:val="00EF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0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20C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C20C7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0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20C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C20C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303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2017-08-06T00:54:00Z</dcterms:created>
  <dcterms:modified xsi:type="dcterms:W3CDTF">2017-08-06T01:54:00Z</dcterms:modified>
</cp:coreProperties>
</file>